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AE5" w:rsidRDefault="004C1AE5" w:rsidP="004C1AE5">
      <w:pPr>
        <w:rPr>
          <w:color w:val="494949"/>
        </w:rPr>
      </w:pPr>
      <w:r>
        <w:rPr>
          <w:color w:val="494949"/>
        </w:rPr>
        <w:t>ПРАВИТЕЛЬСТВО САМАРСКОЙ ОБЛАСТИ</w:t>
      </w:r>
    </w:p>
    <w:p w:rsidR="004C1AE5" w:rsidRDefault="004C1AE5" w:rsidP="004C1AE5"/>
    <w:p w:rsidR="004C1AE5" w:rsidRDefault="004C1AE5" w:rsidP="004C1AE5">
      <w:pPr>
        <w:rPr>
          <w:color w:val="494949"/>
        </w:rPr>
      </w:pPr>
      <w:r>
        <w:rPr>
          <w:color w:val="494949"/>
        </w:rPr>
        <w:t>ПОСТАНОВЛЕНИЕ</w:t>
      </w:r>
    </w:p>
    <w:p w:rsidR="004C1AE5" w:rsidRDefault="004C1AE5" w:rsidP="004C1AE5">
      <w:pPr>
        <w:rPr>
          <w:color w:val="494949"/>
        </w:rPr>
      </w:pPr>
      <w:r>
        <w:rPr>
          <w:color w:val="494949"/>
        </w:rPr>
        <w:t xml:space="preserve">от 26 мая </w:t>
      </w:r>
      <w:smartTag w:uri="urn:schemas-microsoft-com:office:smarttags" w:element="metricconverter">
        <w:smartTagPr>
          <w:attr w:name="ProductID" w:val="2011 г"/>
        </w:smartTagPr>
        <w:r>
          <w:rPr>
            <w:color w:val="494949"/>
          </w:rPr>
          <w:t>2011 г</w:t>
        </w:r>
      </w:smartTag>
      <w:r>
        <w:rPr>
          <w:color w:val="494949"/>
        </w:rPr>
        <w:t>. № 197</w:t>
      </w:r>
    </w:p>
    <w:p w:rsidR="004C1AE5" w:rsidRDefault="004C1AE5" w:rsidP="004C1AE5"/>
    <w:p w:rsidR="004C1AE5" w:rsidRDefault="004C1AE5" w:rsidP="004C1AE5">
      <w:pPr>
        <w:rPr>
          <w:color w:val="494949"/>
        </w:rPr>
      </w:pPr>
      <w:r>
        <w:rPr>
          <w:color w:val="494949"/>
        </w:rPr>
        <w:t>О ВНЕСЕНИИ ИЗМЕНЕНИЙ В ПОСТАНОВЛЕНИЕ ПРАВИТЕЛЬСТВА САМАРСКОЙ</w:t>
      </w:r>
    </w:p>
    <w:p w:rsidR="004C1AE5" w:rsidRDefault="004C1AE5" w:rsidP="004C1AE5">
      <w:pPr>
        <w:rPr>
          <w:color w:val="494949"/>
        </w:rPr>
      </w:pPr>
      <w:r>
        <w:rPr>
          <w:color w:val="494949"/>
        </w:rPr>
        <w:t>ОБЛАСТИ ОТ 09.02.2007 № 10 "ОБ УТВЕРЖДЕНИИ ПОРЯДКА</w:t>
      </w:r>
    </w:p>
    <w:p w:rsidR="004C1AE5" w:rsidRDefault="004C1AE5" w:rsidP="004C1AE5">
      <w:pPr>
        <w:rPr>
          <w:color w:val="494949"/>
        </w:rPr>
      </w:pPr>
      <w:r>
        <w:rPr>
          <w:color w:val="494949"/>
        </w:rPr>
        <w:t>НАЗНАЧЕНИЯ И ВЫПЛАТЫ КОМПЕНСАЦИИ ЧАСТИ РОДИТЕЛЬСКОЙ ПЛАТЫ</w:t>
      </w:r>
    </w:p>
    <w:p w:rsidR="004C1AE5" w:rsidRDefault="004C1AE5" w:rsidP="004C1AE5">
      <w:pPr>
        <w:rPr>
          <w:color w:val="494949"/>
        </w:rPr>
      </w:pPr>
      <w:r>
        <w:rPr>
          <w:color w:val="494949"/>
        </w:rPr>
        <w:t>ЗА СОДЕРЖАНИЕ РЕБЕНКА В ОБРАЗОВАТЕЛЬНЫХ ОРГАНИЗАЦИЯХ,</w:t>
      </w:r>
    </w:p>
    <w:p w:rsidR="004C1AE5" w:rsidRDefault="004C1AE5" w:rsidP="004C1AE5">
      <w:pPr>
        <w:rPr>
          <w:color w:val="494949"/>
        </w:rPr>
      </w:pPr>
      <w:r>
        <w:rPr>
          <w:color w:val="494949"/>
        </w:rPr>
        <w:t>РЕАЛИЗУЮЩИХ ОСНОВНУЮ ОБЩЕОБРАЗОВАТЕЛЬНУЮ ПРОГРАММУ</w:t>
      </w:r>
    </w:p>
    <w:p w:rsidR="004C1AE5" w:rsidRDefault="004C1AE5" w:rsidP="004C1AE5">
      <w:pPr>
        <w:rPr>
          <w:color w:val="494949"/>
        </w:rPr>
      </w:pPr>
      <w:r>
        <w:rPr>
          <w:color w:val="494949"/>
        </w:rPr>
        <w:t>ДОШКОЛЬНОГО ОБРАЗОВАНИЯ"</w:t>
      </w:r>
    </w:p>
    <w:p w:rsidR="004C1AE5" w:rsidRDefault="004C1AE5" w:rsidP="004C1AE5"/>
    <w:p w:rsidR="004C1AE5" w:rsidRDefault="004C1AE5" w:rsidP="004C1AE5">
      <w:pPr>
        <w:rPr>
          <w:color w:val="494949"/>
        </w:rPr>
      </w:pPr>
      <w:r>
        <w:rPr>
          <w:color w:val="494949"/>
        </w:rPr>
        <w:t>В целях приведения нормативных правовых актов Правительства Самарской области в соответствие с действующим федеральным законодательством и обеспечения права граждан на получение социальных выплат за содержание ребенка в образовательных организациях, реализующих основную общеобразовательную программу дошкольного образования, независимо от форм собственности образовательных организаций, Правительство Самарской области постановляет:</w:t>
      </w:r>
    </w:p>
    <w:p w:rsidR="004C1AE5" w:rsidRDefault="004C1AE5" w:rsidP="004C1AE5">
      <w:pPr>
        <w:rPr>
          <w:color w:val="494949"/>
        </w:rPr>
      </w:pPr>
      <w:r>
        <w:rPr>
          <w:color w:val="494949"/>
        </w:rPr>
        <w:t>1. Внести в постановление Правительства Самарской области от 09.02.2007 № 10 "Об утверждении Порядка назначения и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следующие изменения:</w:t>
      </w:r>
    </w:p>
    <w:p w:rsidR="004C1AE5" w:rsidRDefault="004C1AE5" w:rsidP="004C1AE5">
      <w:pPr>
        <w:rPr>
          <w:color w:val="494949"/>
        </w:rPr>
      </w:pPr>
      <w:r>
        <w:rPr>
          <w:color w:val="494949"/>
        </w:rPr>
        <w:t>наименование постановления изложить в следующей редакции:</w:t>
      </w:r>
    </w:p>
    <w:p w:rsidR="004C1AE5" w:rsidRDefault="004C1AE5" w:rsidP="004C1AE5">
      <w:pPr>
        <w:rPr>
          <w:color w:val="494949"/>
        </w:rPr>
      </w:pPr>
      <w:r>
        <w:rPr>
          <w:color w:val="494949"/>
        </w:rPr>
        <w:t>"Об утверждении Порядка назначения и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и установлении размеров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4C1AE5" w:rsidRDefault="004C1AE5" w:rsidP="004C1AE5">
      <w:pPr>
        <w:rPr>
          <w:color w:val="494949"/>
        </w:rPr>
      </w:pPr>
      <w:r>
        <w:rPr>
          <w:color w:val="494949"/>
        </w:rPr>
        <w:t>дополнить пунктом 1.1 следующего содержания:</w:t>
      </w:r>
    </w:p>
    <w:p w:rsidR="004C1AE5" w:rsidRDefault="004C1AE5" w:rsidP="004C1AE5">
      <w:pPr>
        <w:rPr>
          <w:color w:val="494949"/>
        </w:rPr>
      </w:pPr>
      <w:r>
        <w:rPr>
          <w:color w:val="494949"/>
        </w:rPr>
        <w:t>"1.1. Установить, что размер компенсации части родительской платы за содержание ребенка в государственных и муниципальных образовательных учреждениях, находящихся на территории Самарской области, реализующих основную общеобразовательную программу дошкольного образования, составляет на первого ребенка 20 процентов размера внесенной родительской платы за содержание ребенка в соответствующем образовательном учреждении, на второго ребенка - 50 процентов размера этой платы, на третьего ребенка и последующих детей - 70 процентов размера этой платы.</w:t>
      </w:r>
    </w:p>
    <w:p w:rsidR="004C1AE5" w:rsidRDefault="004C1AE5" w:rsidP="004C1AE5">
      <w:pPr>
        <w:rPr>
          <w:color w:val="494949"/>
        </w:rPr>
      </w:pPr>
      <w:r>
        <w:rPr>
          <w:color w:val="494949"/>
        </w:rPr>
        <w:t>Размер компенсации части родительской платы за содержание ребенка, посещающего иные образовательные организации, реализующие основную общеобразовательную программу дошкольного образования, находящиеся на территории Самарской области, составляет на первого ребенка 20 процентов среднего размера родительской платы за содержание ребенка в таких государственных, муниципальных образовательных учреждениях, находящихся на территории Самарской области, на второго ребенка - 50 процентов размера этой платы, на третьего ребенка и последующих детей - 70 процентов размера этой платы.";</w:t>
      </w:r>
    </w:p>
    <w:p w:rsidR="004C1AE5" w:rsidRDefault="004C1AE5" w:rsidP="004C1AE5">
      <w:pPr>
        <w:rPr>
          <w:color w:val="494949"/>
        </w:rPr>
      </w:pPr>
      <w:r>
        <w:rPr>
          <w:color w:val="494949"/>
        </w:rPr>
        <w:t>пункт 3 признать утратившим силу;</w:t>
      </w:r>
    </w:p>
    <w:p w:rsidR="004C1AE5" w:rsidRDefault="004C1AE5" w:rsidP="004C1AE5">
      <w:pPr>
        <w:rPr>
          <w:color w:val="494949"/>
        </w:rPr>
      </w:pPr>
      <w:r>
        <w:rPr>
          <w:color w:val="494949"/>
        </w:rPr>
        <w:t>дополнить пунктом 4.1 следующего содержания:</w:t>
      </w:r>
    </w:p>
    <w:p w:rsidR="004C1AE5" w:rsidRDefault="004C1AE5" w:rsidP="004C1AE5">
      <w:pPr>
        <w:rPr>
          <w:color w:val="494949"/>
        </w:rPr>
      </w:pPr>
      <w:r>
        <w:rPr>
          <w:color w:val="494949"/>
        </w:rPr>
        <w:t xml:space="preserve">"4.1. Установить, что возникающие на основании настоящего Постановления расходные обязательства Самарской области исполняются Самарской областью самостоятельно за счет средств областного бюджета в пределах общего объема бюджетных ассигнований, </w:t>
      </w:r>
      <w:r>
        <w:rPr>
          <w:color w:val="494949"/>
        </w:rPr>
        <w:lastRenderedPageBreak/>
        <w:t>предусматриваемых в установленном порядке министерству здравоохранения и социального развития Самарской области на соответствующий финансовый год.";</w:t>
      </w:r>
    </w:p>
    <w:p w:rsidR="004C1AE5" w:rsidRDefault="004C1AE5" w:rsidP="004C1AE5">
      <w:pPr>
        <w:rPr>
          <w:color w:val="494949"/>
        </w:rPr>
      </w:pPr>
      <w:r>
        <w:rPr>
          <w:color w:val="494949"/>
        </w:rPr>
        <w:t>в пункте 5 слово "Куличенко" заменить словом "Гридасова".</w:t>
      </w:r>
    </w:p>
    <w:p w:rsidR="004C1AE5" w:rsidRDefault="004C1AE5" w:rsidP="004C1AE5">
      <w:pPr>
        <w:rPr>
          <w:color w:val="494949"/>
        </w:rPr>
      </w:pPr>
      <w:r>
        <w:rPr>
          <w:color w:val="494949"/>
        </w:rPr>
        <w:t>2. Опубликовать настоящее Постановление в средствах массовой информации.</w:t>
      </w:r>
    </w:p>
    <w:p w:rsidR="004C1AE5" w:rsidRDefault="004C1AE5" w:rsidP="004C1AE5">
      <w:pPr>
        <w:rPr>
          <w:color w:val="494949"/>
        </w:rPr>
      </w:pPr>
      <w:r>
        <w:rPr>
          <w:color w:val="494949"/>
        </w:rPr>
        <w:t>3. Настоящее Постановление вступает в силу по истечении 10 дней со дня его официального опубликования и распространяется на правоотношения, возникшие с 11 января 2011 года.</w:t>
      </w:r>
    </w:p>
    <w:p w:rsidR="004C1AE5" w:rsidRDefault="004C1AE5" w:rsidP="004C1AE5"/>
    <w:p w:rsidR="004C1AE5" w:rsidRDefault="004C1AE5" w:rsidP="004C1AE5">
      <w:pPr>
        <w:rPr>
          <w:color w:val="494949"/>
        </w:rPr>
      </w:pPr>
      <w:r>
        <w:rPr>
          <w:color w:val="494949"/>
        </w:rPr>
        <w:t>Губернатор - председатель</w:t>
      </w:r>
    </w:p>
    <w:p w:rsidR="004C1AE5" w:rsidRDefault="004C1AE5" w:rsidP="004C1AE5">
      <w:pPr>
        <w:rPr>
          <w:color w:val="494949"/>
        </w:rPr>
      </w:pPr>
      <w:r>
        <w:rPr>
          <w:color w:val="494949"/>
        </w:rPr>
        <w:t>Правительства Самарской области</w:t>
      </w:r>
    </w:p>
    <w:p w:rsidR="004C1AE5" w:rsidRDefault="004C1AE5" w:rsidP="004C1AE5">
      <w:pPr>
        <w:rPr>
          <w:color w:val="494949"/>
        </w:rPr>
      </w:pPr>
      <w:r>
        <w:rPr>
          <w:color w:val="494949"/>
        </w:rPr>
        <w:t>В.В.АРТЯКОВ</w:t>
      </w:r>
    </w:p>
    <w:p w:rsidR="004C1AE5" w:rsidRDefault="004C1AE5" w:rsidP="004C1AE5">
      <w:r>
        <w:rPr>
          <w:color w:val="494949"/>
        </w:rPr>
        <w:br/>
      </w:r>
      <w:r>
        <w:rPr>
          <w:color w:val="494949"/>
        </w:rPr>
        <w:br/>
      </w:r>
      <w:r>
        <w:rPr>
          <w:color w:val="494949"/>
        </w:rPr>
        <w:br/>
        <w:t>Официальная публикация в СМИ:</w:t>
      </w:r>
      <w:r>
        <w:rPr>
          <w:color w:val="494949"/>
        </w:rPr>
        <w:br/>
        <w:t>"Волжская коммуна", № 186(27621), 27.05.2011</w:t>
      </w:r>
      <w:r>
        <w:rPr>
          <w:color w:val="494949"/>
        </w:rPr>
        <w:br/>
      </w:r>
      <w:r>
        <w:rPr>
          <w:color w:val="494949"/>
        </w:rPr>
        <w:br/>
        <w:t>Вступил в силу по истечении 10 дней со дня официального опубликования и распространяется на правоотношения, возникшие с 11 января 2011 года (пункт 3 данного документа).</w:t>
      </w:r>
      <w:r>
        <w:rPr>
          <w:color w:val="494949"/>
        </w:rPr>
        <w:br/>
      </w:r>
      <w:r>
        <w:rPr>
          <w:color w:val="494949"/>
        </w:rPr>
        <w:br/>
        <w:t>Постановление Правительства Самарской области от 26.05.2011 № 197</w:t>
      </w:r>
      <w:r>
        <w:rPr>
          <w:color w:val="494949"/>
        </w:rPr>
        <w:br/>
        <w:t>"О внесении изменений в постановление Правительства Самарской области от 09.02.2007 № 10 "Об утверждении Порядка назначения и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404B7B" w:rsidRDefault="00404B7B"/>
    <w:sectPr w:rsidR="00404B7B" w:rsidSect="00404B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4C1AE5"/>
    <w:rsid w:val="00404B7B"/>
    <w:rsid w:val="004C1AE5"/>
    <w:rsid w:val="00AD4EA9"/>
    <w:rsid w:val="00B51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A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143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3587</Characters>
  <Application>Microsoft Office Word</Application>
  <DocSecurity>0</DocSecurity>
  <Lines>29</Lines>
  <Paragraphs>8</Paragraphs>
  <ScaleCrop>false</ScaleCrop>
  <Company>Reanimator Extreme Edition</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2013-09-04T09:47:00Z</dcterms:created>
  <dcterms:modified xsi:type="dcterms:W3CDTF">2013-09-04T09:47:00Z</dcterms:modified>
</cp:coreProperties>
</file>